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56" w:rsidRPr="00FD7840" w:rsidRDefault="00A7240E" w:rsidP="00A7240E">
      <w:pPr>
        <w:spacing w:after="217" w:line="259" w:lineRule="auto"/>
        <w:ind w:left="0" w:right="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 - AZYL</w:t>
      </w:r>
      <w:r w:rsidR="00272738" w:rsidRPr="00FD7840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A72656" w:rsidRDefault="00272738" w:rsidP="00A7240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Zezwolenia na pobyt stały udziela się cudzoziemcowi na jego wniosek, jeżeli udzielono mu na terytorium Rzeczypospolitej Polskiej azylu. </w:t>
      </w:r>
    </w:p>
    <w:p w:rsidR="00FD7840" w:rsidRDefault="00FD7840" w:rsidP="00A7240E">
      <w:pPr>
        <w:spacing w:after="179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A7240E" w:rsidRPr="00FD7840" w:rsidRDefault="00A7240E" w:rsidP="00A7240E">
      <w:pPr>
        <w:spacing w:after="179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24F64" w:rsidRPr="00A7240E" w:rsidRDefault="00A7240E" w:rsidP="00A7240E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A72656" w:rsidRPr="00FD7840" w:rsidRDefault="00272738" w:rsidP="00A7240E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FD7840">
        <w:rPr>
          <w:rFonts w:ascii="Times New Roman" w:hAnsi="Times New Roman" w:cs="Times New Roman"/>
          <w:b/>
          <w:sz w:val="24"/>
          <w:szCs w:val="24"/>
        </w:rPr>
        <w:t>osobiście</w:t>
      </w:r>
      <w:r w:rsidRPr="00FD7840">
        <w:rPr>
          <w:rFonts w:ascii="Times New Roman" w:hAnsi="Times New Roman" w:cs="Times New Roman"/>
          <w:sz w:val="24"/>
          <w:szCs w:val="24"/>
        </w:rPr>
        <w:t xml:space="preserve"> do wojewody właściwego ze względu na miejsce pobytu cudzoziemca.</w:t>
      </w:r>
      <w:r w:rsidRPr="00FD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656" w:rsidRPr="00FD7840" w:rsidRDefault="00272738" w:rsidP="00A7240E">
      <w:pPr>
        <w:spacing w:after="207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>Przy składaniu wniosku cudzoziemiec ma obowiązek złożyć odciski linii papilarnych</w:t>
      </w:r>
      <w:r w:rsidR="00FD7840">
        <w:rPr>
          <w:rFonts w:ascii="Times New Roman" w:hAnsi="Times New Roman" w:cs="Times New Roman"/>
          <w:sz w:val="24"/>
          <w:szCs w:val="24"/>
        </w:rPr>
        <w:t>.</w:t>
      </w:r>
      <w:r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56" w:rsidRDefault="00272738" w:rsidP="00A7240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>Jeśli wniosek nie zostanie złożony osobiście lub zostanie wysłany pocztą – po doręczeniu wniosku do wojewody cudzoziemiec zostanie wezwany do osobistego stawiennictwa</w:t>
      </w:r>
      <w:r w:rsidR="00A724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7840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F0932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FD7840">
        <w:rPr>
          <w:rFonts w:ascii="Times New Roman" w:hAnsi="Times New Roman" w:cs="Times New Roman"/>
          <w:sz w:val="24"/>
          <w:szCs w:val="24"/>
        </w:rPr>
        <w:t xml:space="preserve"> </w:t>
      </w:r>
      <w:r w:rsidR="000727DD">
        <w:rPr>
          <w:rFonts w:ascii="Times New Roman" w:hAnsi="Times New Roman" w:cs="Times New Roman"/>
          <w:sz w:val="24"/>
          <w:szCs w:val="24"/>
        </w:rPr>
        <w:t>7</w:t>
      </w:r>
      <w:r w:rsidRPr="00FD7840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A7240E" w:rsidRDefault="00A7240E" w:rsidP="00A7240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A7240E" w:rsidRPr="00FD7840" w:rsidRDefault="00A7240E" w:rsidP="00A7240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24F64" w:rsidRPr="00A7240E" w:rsidRDefault="00A7240E" w:rsidP="00A7240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A72656" w:rsidRDefault="00272738" w:rsidP="00A7240E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 Ustawa z dnia 12 grudnia 2013 r. o cudzoziemcach  wraz z aktami wykonawczymi.</w:t>
      </w:r>
      <w:r w:rsidRPr="00FD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40E" w:rsidRDefault="00A7240E" w:rsidP="00A7240E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A7240E" w:rsidRPr="00FD7840" w:rsidRDefault="00A7240E" w:rsidP="00A7240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24F64" w:rsidRPr="00A7240E" w:rsidRDefault="00A7240E" w:rsidP="00A7240E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WNIOSKU</w:t>
      </w:r>
    </w:p>
    <w:p w:rsidR="00A72656" w:rsidRPr="00FD7840" w:rsidRDefault="00272738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A72656" w:rsidRPr="00FD7840" w:rsidRDefault="00272738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A72656" w:rsidRPr="00FD7840" w:rsidRDefault="00272738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A72656" w:rsidRPr="00FD7840" w:rsidRDefault="00272738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0F0932">
        <w:rPr>
          <w:rFonts w:ascii="Times New Roman" w:hAnsi="Times New Roman" w:cs="Times New Roman"/>
          <w:sz w:val="24"/>
          <w:szCs w:val="24"/>
        </w:rPr>
        <w:t>7</w:t>
      </w:r>
    </w:p>
    <w:p w:rsidR="00A72656" w:rsidRPr="00FD7840" w:rsidRDefault="00272738" w:rsidP="00A7240E">
      <w:pPr>
        <w:spacing w:after="306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A72656" w:rsidRPr="00FD7840" w:rsidRDefault="00272738" w:rsidP="00A7240E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0"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FD7840">
        <w:rPr>
          <w:rFonts w:ascii="Times New Roman" w:hAnsi="Times New Roman" w:cs="Times New Roman"/>
          <w:sz w:val="24"/>
          <w:szCs w:val="24"/>
        </w:rPr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</w:r>
      <w:r w:rsidRPr="00FD7840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FD7840">
        <w:rPr>
          <w:rFonts w:ascii="Times New Roman" w:hAnsi="Times New Roman" w:cs="Times New Roman"/>
          <w:sz w:val="24"/>
          <w:szCs w:val="24"/>
        </w:rPr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7840" w:rsidRPr="00FD7840" w:rsidRDefault="00FD7840" w:rsidP="00A7240E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(89) 52 32 612 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  9.00-17.00 </w:t>
      </w:r>
    </w:p>
    <w:p w:rsidR="00FD7840" w:rsidRPr="00FD7840" w:rsidRDefault="00FD7840" w:rsidP="00A7240E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>fax (89) 523 23 07</w:t>
      </w:r>
      <w:r w:rsidRPr="00FD7840">
        <w:rPr>
          <w:rFonts w:ascii="Times New Roman" w:hAnsi="Times New Roman" w:cs="Times New Roman"/>
          <w:sz w:val="24"/>
          <w:szCs w:val="24"/>
        </w:rPr>
        <w:tab/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7840">
        <w:rPr>
          <w:rFonts w:ascii="Times New Roman" w:hAnsi="Times New Roman" w:cs="Times New Roman"/>
          <w:sz w:val="24"/>
          <w:szCs w:val="24"/>
        </w:rPr>
        <w:tab/>
      </w:r>
      <w:r w:rsidR="000F0932">
        <w:rPr>
          <w:rFonts w:ascii="Times New Roman" w:hAnsi="Times New Roman" w:cs="Times New Roman"/>
          <w:sz w:val="24"/>
          <w:szCs w:val="24"/>
        </w:rPr>
        <w:t>8</w:t>
      </w:r>
      <w:r w:rsidRPr="00FD7840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FD7840" w:rsidRPr="00FD7840" w:rsidRDefault="00FD7840" w:rsidP="00A7240E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ab/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7840">
        <w:rPr>
          <w:rFonts w:ascii="Times New Roman" w:hAnsi="Times New Roman" w:cs="Times New Roman"/>
          <w:sz w:val="24"/>
          <w:szCs w:val="24"/>
        </w:rPr>
        <w:tab/>
      </w:r>
      <w:r w:rsidR="000F0932">
        <w:rPr>
          <w:rFonts w:ascii="Times New Roman" w:hAnsi="Times New Roman" w:cs="Times New Roman"/>
          <w:sz w:val="24"/>
          <w:szCs w:val="24"/>
        </w:rPr>
        <w:t>8</w:t>
      </w:r>
      <w:r w:rsidRPr="00FD7840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FD7840" w:rsidRPr="00FD7840" w:rsidRDefault="00FD7840" w:rsidP="00A7240E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ab/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7840">
        <w:rPr>
          <w:rFonts w:ascii="Times New Roman" w:hAnsi="Times New Roman" w:cs="Times New Roman"/>
          <w:sz w:val="24"/>
          <w:szCs w:val="24"/>
        </w:rPr>
        <w:tab/>
      </w:r>
      <w:r w:rsidR="000F0932">
        <w:rPr>
          <w:rFonts w:ascii="Times New Roman" w:hAnsi="Times New Roman" w:cs="Times New Roman"/>
          <w:sz w:val="24"/>
          <w:szCs w:val="24"/>
        </w:rPr>
        <w:t>8</w:t>
      </w:r>
      <w:r w:rsidRPr="00FD7840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FD7840" w:rsidRPr="00FD7840" w:rsidRDefault="00FD7840" w:rsidP="00A7240E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ab/>
      </w:r>
      <w:r w:rsidRPr="00FD784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b/>
          <w:sz w:val="24"/>
          <w:szCs w:val="24"/>
        </w:rPr>
        <w:tab/>
      </w:r>
      <w:r w:rsidRPr="00FD7840">
        <w:rPr>
          <w:rFonts w:ascii="Times New Roman" w:hAnsi="Times New Roman" w:cs="Times New Roman"/>
          <w:sz w:val="24"/>
          <w:szCs w:val="24"/>
        </w:rPr>
        <w:t xml:space="preserve">piątek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7840">
        <w:rPr>
          <w:rFonts w:ascii="Times New Roman" w:hAnsi="Times New Roman" w:cs="Times New Roman"/>
          <w:sz w:val="24"/>
          <w:szCs w:val="24"/>
        </w:rPr>
        <w:tab/>
      </w:r>
      <w:r w:rsidR="000F0932">
        <w:rPr>
          <w:rFonts w:ascii="Times New Roman" w:hAnsi="Times New Roman" w:cs="Times New Roman"/>
          <w:sz w:val="24"/>
          <w:szCs w:val="24"/>
        </w:rPr>
        <w:t>8</w:t>
      </w:r>
      <w:r w:rsidRPr="00FD7840">
        <w:rPr>
          <w:rFonts w:ascii="Times New Roman" w:hAnsi="Times New Roman" w:cs="Times New Roman"/>
          <w:sz w:val="24"/>
          <w:szCs w:val="24"/>
        </w:rPr>
        <w:t>.00-15.00</w:t>
      </w:r>
      <w:r w:rsidRPr="00FD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840" w:rsidRDefault="00FD7840" w:rsidP="00A7240E">
      <w:pPr>
        <w:spacing w:after="246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7240E" w:rsidRDefault="00A7240E" w:rsidP="00A7240E">
      <w:pPr>
        <w:spacing w:after="246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72656" w:rsidRPr="00A7240E" w:rsidRDefault="00A7240E" w:rsidP="004A169D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A72656" w:rsidRDefault="00272738" w:rsidP="00A7240E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opłata skarbowa za udzielenie zezwolenia na pobyt stały  -   </w:t>
      </w:r>
      <w:r w:rsidRPr="00224F64">
        <w:rPr>
          <w:rFonts w:ascii="Times New Roman" w:hAnsi="Times New Roman" w:cs="Times New Roman"/>
          <w:b/>
          <w:sz w:val="24"/>
          <w:szCs w:val="24"/>
        </w:rPr>
        <w:t>640 zł</w:t>
      </w:r>
      <w:r w:rsidRPr="00FD7840">
        <w:rPr>
          <w:rFonts w:ascii="Times New Roman" w:hAnsi="Times New Roman" w:cs="Times New Roman"/>
          <w:sz w:val="24"/>
          <w:szCs w:val="24"/>
        </w:rPr>
        <w:t xml:space="preserve">  (dowód wpłaty należy dołączyć do składanego wniosku)</w:t>
      </w:r>
      <w:r w:rsidRPr="00FD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40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FD7840" w:rsidRPr="00FD7840" w:rsidRDefault="00FD7840" w:rsidP="00A7240E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72656" w:rsidRPr="00FD7840" w:rsidRDefault="00272738" w:rsidP="00A7240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0E">
        <w:rPr>
          <w:rFonts w:ascii="Times New Roman" w:hAnsi="Times New Roman" w:cs="Times New Roman"/>
          <w:sz w:val="24"/>
          <w:szCs w:val="24"/>
          <w:u w:val="single"/>
        </w:rPr>
        <w:t xml:space="preserve">gotówką </w:t>
      </w:r>
      <w:r w:rsidRPr="00FD7840">
        <w:rPr>
          <w:rFonts w:ascii="Times New Roman" w:hAnsi="Times New Roman" w:cs="Times New Roman"/>
          <w:sz w:val="24"/>
          <w:szCs w:val="24"/>
        </w:rPr>
        <w:t xml:space="preserve"> w  Urzędzie Miasta Olsztyna </w:t>
      </w:r>
    </w:p>
    <w:p w:rsidR="00A72656" w:rsidRPr="00FD7840" w:rsidRDefault="00FD7840" w:rsidP="00A72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A72656" w:rsidRPr="00FD7840" w:rsidRDefault="00272738" w:rsidP="00A7240E">
      <w:pPr>
        <w:spacing w:after="0" w:line="240" w:lineRule="auto"/>
        <w:ind w:left="2268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56" w:rsidRPr="00FD7840" w:rsidRDefault="00A7240E" w:rsidP="00A7240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0E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Urząd Miasta Olsztyna - Wydział Podatków i Opłat</w:t>
      </w:r>
      <w:r w:rsidR="00272738" w:rsidRPr="00FD78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56" w:rsidRPr="00FD7840" w:rsidRDefault="00FD7840" w:rsidP="00A7240E">
      <w:pPr>
        <w:tabs>
          <w:tab w:val="center" w:pos="708"/>
          <w:tab w:val="center" w:pos="3184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Plac Jana Pawła II nr 1, 10-101 Olsztyn  </w:t>
      </w:r>
    </w:p>
    <w:p w:rsidR="00A72656" w:rsidRPr="00FD7840" w:rsidRDefault="000727DD" w:rsidP="000727DD">
      <w:pPr>
        <w:spacing w:after="0" w:line="240" w:lineRule="auto"/>
        <w:ind w:left="0" w:righ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PKO Bank Polski S.A.  63 1020 3541 0000 5002 0290 3227</w:t>
      </w:r>
    </w:p>
    <w:p w:rsidR="00A72656" w:rsidRDefault="00272738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        </w:t>
      </w:r>
      <w:r w:rsidR="00FD78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7840">
        <w:rPr>
          <w:rFonts w:ascii="Times New Roman" w:hAnsi="Times New Roman" w:cs="Times New Roman"/>
          <w:sz w:val="24"/>
          <w:szCs w:val="24"/>
        </w:rPr>
        <w:t xml:space="preserve"> z tytułu “opłata za zezwolenie na pobyt stały” </w:t>
      </w:r>
    </w:p>
    <w:p w:rsidR="00FD7840" w:rsidRPr="00FD7840" w:rsidRDefault="00FD7840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A72656" w:rsidRPr="00FD7840" w:rsidRDefault="00272738" w:rsidP="00A7240E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opłata za wydanie karty pobytu   -  </w:t>
      </w:r>
      <w:r w:rsidRPr="00224F64">
        <w:rPr>
          <w:rFonts w:ascii="Times New Roman" w:hAnsi="Times New Roman" w:cs="Times New Roman"/>
          <w:b/>
          <w:sz w:val="24"/>
          <w:szCs w:val="24"/>
        </w:rPr>
        <w:t>50 zł</w:t>
      </w:r>
      <w:r w:rsidRPr="00FD7840">
        <w:rPr>
          <w:rFonts w:ascii="Times New Roman" w:hAnsi="Times New Roman" w:cs="Times New Roman"/>
          <w:sz w:val="24"/>
          <w:szCs w:val="24"/>
        </w:rPr>
        <w:t xml:space="preserve">  (oryginał wpłaty należy przedłożyć przy odbiorze karty pobytu) wpłaty można dokonać:</w:t>
      </w:r>
      <w:r w:rsidRPr="00FD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840" w:rsidRPr="00FD7840" w:rsidRDefault="00FD7840" w:rsidP="00A7240E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D7840" w:rsidRDefault="00272738" w:rsidP="00A7240E">
      <w:pPr>
        <w:pStyle w:val="Akapitzlist"/>
        <w:numPr>
          <w:ilvl w:val="0"/>
          <w:numId w:val="3"/>
        </w:numPr>
        <w:spacing w:after="0" w:line="24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>gotówką w</w:t>
      </w:r>
      <w:r w:rsidR="00FD7840">
        <w:rPr>
          <w:rFonts w:ascii="Times New Roman" w:hAnsi="Times New Roman" w:cs="Times New Roman"/>
          <w:sz w:val="24"/>
          <w:szCs w:val="24"/>
        </w:rPr>
        <w:t>:</w:t>
      </w:r>
      <w:r w:rsidRPr="00FD7840">
        <w:rPr>
          <w:rFonts w:ascii="Times New Roman" w:hAnsi="Times New Roman" w:cs="Times New Roman"/>
          <w:sz w:val="24"/>
          <w:szCs w:val="24"/>
        </w:rPr>
        <w:t xml:space="preserve"> kasie Urzędu Wojewódzkiego</w:t>
      </w:r>
    </w:p>
    <w:p w:rsidR="00FD7840" w:rsidRDefault="00272738" w:rsidP="00A7240E">
      <w:pPr>
        <w:pStyle w:val="Akapitzlist"/>
        <w:spacing w:after="0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 pok. 28A, Al. Piłsudskiego 7/9, 10-575 Olsztyn </w:t>
      </w:r>
    </w:p>
    <w:p w:rsidR="00FD7840" w:rsidRDefault="00FD7840" w:rsidP="00A7240E">
      <w:pPr>
        <w:pStyle w:val="Akapitzlist"/>
        <w:spacing w:after="0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7840" w:rsidRDefault="00272738" w:rsidP="00A7240E">
      <w:pPr>
        <w:pStyle w:val="Akapitzlist"/>
        <w:spacing w:after="0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w godzinach: poniedziałek </w:t>
      </w:r>
      <w:r w:rsidR="00FD78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331">
        <w:rPr>
          <w:rFonts w:ascii="Times New Roman" w:hAnsi="Times New Roman" w:cs="Times New Roman"/>
          <w:sz w:val="24"/>
          <w:szCs w:val="24"/>
        </w:rPr>
        <w:t>9</w:t>
      </w:r>
      <w:r w:rsidRPr="00FD7840">
        <w:rPr>
          <w:rFonts w:ascii="Times New Roman" w:hAnsi="Times New Roman" w:cs="Times New Roman"/>
          <w:sz w:val="24"/>
          <w:szCs w:val="24"/>
        </w:rPr>
        <w:t>:</w:t>
      </w:r>
      <w:r w:rsidR="00A82331">
        <w:rPr>
          <w:rFonts w:ascii="Times New Roman" w:hAnsi="Times New Roman" w:cs="Times New Roman"/>
          <w:sz w:val="24"/>
          <w:szCs w:val="24"/>
        </w:rPr>
        <w:t>0</w:t>
      </w:r>
      <w:r w:rsidRPr="00FD7840">
        <w:rPr>
          <w:rFonts w:ascii="Times New Roman" w:hAnsi="Times New Roman" w:cs="Times New Roman"/>
          <w:sz w:val="24"/>
          <w:szCs w:val="24"/>
        </w:rPr>
        <w:t>0 - 17:00</w:t>
      </w:r>
    </w:p>
    <w:p w:rsidR="00A72656" w:rsidRPr="00FD7840" w:rsidRDefault="00FD7840" w:rsidP="00A7240E">
      <w:pPr>
        <w:pStyle w:val="Akapitzlist"/>
        <w:spacing w:after="0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wtorek – </w:t>
      </w:r>
      <w:r w:rsidR="00A82331">
        <w:rPr>
          <w:rFonts w:ascii="Times New Roman" w:hAnsi="Times New Roman" w:cs="Times New Roman"/>
          <w:sz w:val="24"/>
          <w:szCs w:val="24"/>
        </w:rPr>
        <w:t xml:space="preserve">piątek    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 </w:t>
      </w:r>
      <w:r w:rsidR="00A82331">
        <w:rPr>
          <w:rFonts w:ascii="Times New Roman" w:hAnsi="Times New Roman" w:cs="Times New Roman"/>
          <w:sz w:val="24"/>
          <w:szCs w:val="24"/>
        </w:rPr>
        <w:t>7:4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0 - 15:00  </w:t>
      </w:r>
    </w:p>
    <w:p w:rsidR="00FD7840" w:rsidRPr="00FD7840" w:rsidRDefault="00FD7840" w:rsidP="00A7240E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656" w:rsidRPr="00FD7840" w:rsidRDefault="00272738" w:rsidP="00A7240E">
      <w:pPr>
        <w:pStyle w:val="Akapitzlist"/>
        <w:numPr>
          <w:ilvl w:val="0"/>
          <w:numId w:val="3"/>
        </w:numPr>
        <w:spacing w:after="5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lub na rachunek:  Warmińsko - Mazurski  Urząd Wojewódzki w Olsztynie </w:t>
      </w:r>
    </w:p>
    <w:p w:rsidR="00A72656" w:rsidRDefault="00FD7840" w:rsidP="00A7240E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2738" w:rsidRPr="00FD7840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>1397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>0032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>9022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0000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738" w:rsidRPr="00FD7840">
        <w:rPr>
          <w:rFonts w:ascii="Times New Roman" w:hAnsi="Times New Roman" w:cs="Times New Roman"/>
          <w:sz w:val="24"/>
          <w:szCs w:val="24"/>
        </w:rPr>
        <w:t>z tytułu “opłata za kartę pobytu”</w:t>
      </w:r>
      <w:r w:rsidR="00272738" w:rsidRPr="00FD7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738" w:rsidRPr="00FD78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40" w:rsidRDefault="00FD7840" w:rsidP="00A7240E">
      <w:p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A7240E" w:rsidRPr="00FD7840" w:rsidRDefault="00A7240E" w:rsidP="00A7240E">
      <w:p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A72656" w:rsidRDefault="00A7240E" w:rsidP="00A7240E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272738" w:rsidRPr="00A7240E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272738" w:rsidRPr="00A7240E">
        <w:rPr>
          <w:rFonts w:ascii="Times New Roman" w:hAnsi="Times New Roman" w:cs="Times New Roman"/>
          <w:sz w:val="24"/>
          <w:szCs w:val="24"/>
        </w:rPr>
        <w:t xml:space="preserve">Postępowanie w sprawie udzielenia cudzoziemcowi zezwolenia na pobyt stały powinno zakończyć się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7840" w:rsidRPr="00A7240E">
        <w:rPr>
          <w:rFonts w:ascii="Times New Roman" w:hAnsi="Times New Roman" w:cs="Times New Roman"/>
          <w:sz w:val="24"/>
          <w:szCs w:val="24"/>
        </w:rPr>
        <w:t xml:space="preserve">w ciągu 3 miesięcy od dnia jego </w:t>
      </w:r>
      <w:r w:rsidR="00272738" w:rsidRPr="00A7240E">
        <w:rPr>
          <w:rFonts w:ascii="Times New Roman" w:hAnsi="Times New Roman" w:cs="Times New Roman"/>
          <w:sz w:val="24"/>
          <w:szCs w:val="24"/>
        </w:rPr>
        <w:t xml:space="preserve">wszczęcia. </w:t>
      </w:r>
    </w:p>
    <w:p w:rsidR="00A7240E" w:rsidRDefault="00A7240E" w:rsidP="00A7240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7240E" w:rsidRPr="00A7240E" w:rsidRDefault="00A7240E" w:rsidP="00A7240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72656" w:rsidRPr="00A7240E" w:rsidRDefault="00A7240E" w:rsidP="00A7240E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A72656" w:rsidRPr="00FD7840" w:rsidRDefault="00A7240E" w:rsidP="00A7240E">
      <w:pPr>
        <w:numPr>
          <w:ilvl w:val="0"/>
          <w:numId w:val="2"/>
        </w:numPr>
        <w:spacing w:after="4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2738" w:rsidRPr="00FD7840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FD7840">
        <w:rPr>
          <w:rFonts w:ascii="Times New Roman" w:hAnsi="Times New Roman" w:cs="Times New Roman"/>
          <w:sz w:val="24"/>
          <w:szCs w:val="24"/>
        </w:rPr>
        <w:t>;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56" w:rsidRPr="00FD7840" w:rsidRDefault="00A7240E" w:rsidP="00A7240E">
      <w:pPr>
        <w:numPr>
          <w:ilvl w:val="0"/>
          <w:numId w:val="2"/>
        </w:numPr>
        <w:spacing w:after="5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2738" w:rsidRPr="00FD7840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FD7840">
        <w:rPr>
          <w:rFonts w:ascii="Times New Roman" w:hAnsi="Times New Roman" w:cs="Times New Roman"/>
          <w:sz w:val="24"/>
          <w:szCs w:val="24"/>
        </w:rPr>
        <w:t>: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56" w:rsidRPr="00FD7840" w:rsidRDefault="00272738" w:rsidP="00A7240E">
      <w:pPr>
        <w:numPr>
          <w:ilvl w:val="1"/>
          <w:numId w:val="2"/>
        </w:numPr>
        <w:spacing w:after="2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A72656" w:rsidRPr="00FD7840" w:rsidRDefault="00272738" w:rsidP="00A7240E">
      <w:pPr>
        <w:numPr>
          <w:ilvl w:val="1"/>
          <w:numId w:val="2"/>
        </w:numPr>
        <w:spacing w:after="2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A72656" w:rsidRPr="00FD7840" w:rsidRDefault="00272738" w:rsidP="00A7240E">
      <w:pPr>
        <w:numPr>
          <w:ilvl w:val="1"/>
          <w:numId w:val="2"/>
        </w:numPr>
        <w:spacing w:after="3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A72656" w:rsidRPr="00FD7840" w:rsidRDefault="00272738" w:rsidP="00A7240E">
      <w:pPr>
        <w:numPr>
          <w:ilvl w:val="1"/>
          <w:numId w:val="2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 w:rsidR="00FD78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7840">
        <w:rPr>
          <w:rFonts w:ascii="Times New Roman" w:hAnsi="Times New Roman" w:cs="Times New Roman"/>
          <w:sz w:val="24"/>
          <w:szCs w:val="24"/>
        </w:rPr>
        <w:t xml:space="preserve"> i zamkniętymi ustami, a także odwzorowują naturalny kolor jego skóry; </w:t>
      </w:r>
    </w:p>
    <w:p w:rsidR="00A72656" w:rsidRPr="00FD7840" w:rsidRDefault="00272738" w:rsidP="00A7240E">
      <w:pPr>
        <w:numPr>
          <w:ilvl w:val="1"/>
          <w:numId w:val="2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przedstawiające wyraźnie oczy cudzoziemca, a zwłaszcza źrenice, linia oczu cudzoziemca jest równoległa do górnej krawędzi fotografii; </w:t>
      </w:r>
    </w:p>
    <w:p w:rsidR="00A72656" w:rsidRPr="00FD7840" w:rsidRDefault="00272738" w:rsidP="00A7240E">
      <w:pPr>
        <w:spacing w:after="37"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b/>
          <w:sz w:val="24"/>
          <w:szCs w:val="24"/>
        </w:rPr>
        <w:t>Uwaga:</w:t>
      </w:r>
      <w:r w:rsidRPr="00FD7840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A72656" w:rsidRPr="00FD7840" w:rsidRDefault="00272738" w:rsidP="00A7240E">
      <w:pPr>
        <w:numPr>
          <w:ilvl w:val="0"/>
          <w:numId w:val="2"/>
        </w:numPr>
        <w:spacing w:after="204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sz w:val="24"/>
          <w:szCs w:val="24"/>
        </w:rPr>
        <w:t xml:space="preserve">Kserokopia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A72656" w:rsidRPr="00FD7840" w:rsidRDefault="00272738" w:rsidP="00A7240E">
      <w:pPr>
        <w:spacing w:after="208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FD7840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0727DD">
        <w:rPr>
          <w:rFonts w:ascii="Times New Roman" w:hAnsi="Times New Roman" w:cs="Times New Roman"/>
          <w:sz w:val="24"/>
          <w:szCs w:val="24"/>
        </w:rPr>
        <w:t>14</w:t>
      </w:r>
      <w:r w:rsidRPr="00FD7840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A72656" w:rsidRPr="00FD7840" w:rsidRDefault="00272738" w:rsidP="00A7240E">
      <w:pPr>
        <w:spacing w:after="217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A72656" w:rsidRPr="00FD7840" w:rsidRDefault="00272738" w:rsidP="00A7240E">
      <w:pPr>
        <w:spacing w:after="236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b/>
          <w:sz w:val="24"/>
          <w:szCs w:val="24"/>
        </w:rPr>
        <w:t>Uwaga:</w:t>
      </w:r>
      <w:r w:rsidRPr="00FD7840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A72656" w:rsidRPr="00FD7840" w:rsidRDefault="00FD7840" w:rsidP="00A7240E">
      <w:pPr>
        <w:pStyle w:val="Akapitzlist"/>
        <w:numPr>
          <w:ilvl w:val="0"/>
          <w:numId w:val="4"/>
        </w:numPr>
        <w:spacing w:after="20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72738" w:rsidRPr="00FD7840">
        <w:rPr>
          <w:rFonts w:ascii="Times New Roman" w:hAnsi="Times New Roman" w:cs="Times New Roman"/>
          <w:sz w:val="24"/>
          <w:szCs w:val="24"/>
        </w:rPr>
        <w:t>opia decyzji o udzieleniu azylu (oryginał do wglądu)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738" w:rsidRPr="00FD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56" w:rsidRPr="00FD7840" w:rsidRDefault="00272738" w:rsidP="00A7240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D7840">
        <w:rPr>
          <w:rFonts w:ascii="Times New Roman" w:hAnsi="Times New Roman" w:cs="Times New Roman"/>
          <w:b/>
          <w:sz w:val="24"/>
          <w:szCs w:val="24"/>
        </w:rPr>
        <w:t>Uwaga:</w:t>
      </w:r>
      <w:r w:rsidRPr="00FD7840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</w:t>
      </w:r>
      <w:r w:rsidR="00FD78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D7840">
        <w:rPr>
          <w:rFonts w:ascii="Times New Roman" w:hAnsi="Times New Roman" w:cs="Times New Roman"/>
          <w:sz w:val="24"/>
          <w:szCs w:val="24"/>
        </w:rPr>
        <w:t xml:space="preserve">o których mowa we wniosku. </w:t>
      </w:r>
    </w:p>
    <w:sectPr w:rsidR="00A72656" w:rsidRPr="00FD7840">
      <w:headerReference w:type="even" r:id="rId7"/>
      <w:headerReference w:type="default" r:id="rId8"/>
      <w:headerReference w:type="first" r:id="rId9"/>
      <w:pgSz w:w="11906" w:h="16838"/>
      <w:pgMar w:top="1970" w:right="1414" w:bottom="150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D5" w:rsidRDefault="000B5DD5">
      <w:pPr>
        <w:spacing w:after="0" w:line="240" w:lineRule="auto"/>
      </w:pPr>
      <w:r>
        <w:separator/>
      </w:r>
    </w:p>
  </w:endnote>
  <w:endnote w:type="continuationSeparator" w:id="0">
    <w:p w:rsidR="000B5DD5" w:rsidRDefault="000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D5" w:rsidRDefault="000B5DD5">
      <w:pPr>
        <w:spacing w:after="0" w:line="240" w:lineRule="auto"/>
      </w:pPr>
      <w:r>
        <w:separator/>
      </w:r>
    </w:p>
  </w:footnote>
  <w:footnote w:type="continuationSeparator" w:id="0">
    <w:p w:rsidR="000B5DD5" w:rsidRDefault="000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56" w:rsidRDefault="0027273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A72656" w:rsidRDefault="0027273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56" w:rsidRDefault="0027273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A72656" w:rsidRDefault="0027273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56" w:rsidRDefault="0027273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A72656" w:rsidRDefault="00272738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E0B"/>
    <w:multiLevelType w:val="hybridMultilevel"/>
    <w:tmpl w:val="A7E6C65C"/>
    <w:lvl w:ilvl="0" w:tplc="6EBA3DEE">
      <w:start w:val="1"/>
      <w:numFmt w:val="decimal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27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496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0E1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DA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E70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20D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8B4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E2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C398E"/>
    <w:multiLevelType w:val="hybridMultilevel"/>
    <w:tmpl w:val="7CAEB7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C6FCA"/>
    <w:multiLevelType w:val="hybridMultilevel"/>
    <w:tmpl w:val="B0068938"/>
    <w:lvl w:ilvl="0" w:tplc="DCEE246E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E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491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896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0FB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AE5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A6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208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D4BE6"/>
    <w:multiLevelType w:val="hybridMultilevel"/>
    <w:tmpl w:val="D2C8FC6C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67C128D6"/>
    <w:multiLevelType w:val="hybridMultilevel"/>
    <w:tmpl w:val="AD2E4A7E"/>
    <w:lvl w:ilvl="0" w:tplc="598E05E4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8732FFC"/>
    <w:multiLevelType w:val="hybridMultilevel"/>
    <w:tmpl w:val="9CD87A98"/>
    <w:lvl w:ilvl="0" w:tplc="A0C6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56"/>
    <w:rsid w:val="000727DD"/>
    <w:rsid w:val="000B5DD5"/>
    <w:rsid w:val="000F0932"/>
    <w:rsid w:val="00163DEB"/>
    <w:rsid w:val="00224F64"/>
    <w:rsid w:val="00272738"/>
    <w:rsid w:val="004A169D"/>
    <w:rsid w:val="006612A6"/>
    <w:rsid w:val="00A52298"/>
    <w:rsid w:val="00A7240E"/>
    <w:rsid w:val="00A72656"/>
    <w:rsid w:val="00A82331"/>
    <w:rsid w:val="00DB3A65"/>
    <w:rsid w:val="00DF48DF"/>
    <w:rsid w:val="00FA0F64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CD0"/>
  <w15:docId w15:val="{61714C1C-4B32-425B-858B-51357B93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11</cp:revision>
  <dcterms:created xsi:type="dcterms:W3CDTF">2017-04-25T06:57:00Z</dcterms:created>
  <dcterms:modified xsi:type="dcterms:W3CDTF">2019-02-19T10:47:00Z</dcterms:modified>
</cp:coreProperties>
</file>